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57" w:rsidRDefault="001E7ECE" w:rsidP="000E5462">
      <w:pPr>
        <w:ind w:left="-851" w:firstLine="709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СМАЗКА ДЛЯ МЕТАЛЛООБРАБОТКИ « ВЖИК»</w:t>
      </w:r>
      <w:r w:rsidR="000E5462">
        <w:rPr>
          <w:rFonts w:ascii="Arial Narrow" w:hAnsi="Arial Narrow"/>
          <w:b/>
          <w:sz w:val="28"/>
          <w:szCs w:val="28"/>
        </w:rPr>
        <w:t xml:space="preserve"> </w:t>
      </w:r>
    </w:p>
    <w:p w:rsidR="008F69ED" w:rsidRPr="008F69ED" w:rsidRDefault="008F69ED" w:rsidP="008F69ED">
      <w:pPr>
        <w:ind w:left="-851" w:firstLine="709"/>
        <w:jc w:val="center"/>
        <w:rPr>
          <w:rFonts w:ascii="Arial Narrow" w:hAnsi="Arial Narrow"/>
          <w:b/>
          <w:sz w:val="28"/>
          <w:szCs w:val="28"/>
        </w:rPr>
      </w:pPr>
      <w:r w:rsidRPr="008F69ED">
        <w:rPr>
          <w:rFonts w:ascii="Arial Narrow" w:hAnsi="Arial Narrow"/>
          <w:b/>
          <w:sz w:val="28"/>
          <w:szCs w:val="28"/>
        </w:rPr>
        <w:t xml:space="preserve">ТУ 0254 – 037 – 45540231 – 2014 </w:t>
      </w:r>
    </w:p>
    <w:p w:rsidR="001E7ECE" w:rsidRPr="001E7ECE" w:rsidRDefault="001E7ECE" w:rsidP="001E7ECE">
      <w:pPr>
        <w:ind w:left="-567" w:firstLine="567"/>
        <w:jc w:val="both"/>
        <w:rPr>
          <w:rFonts w:ascii="Arial Narrow" w:hAnsi="Arial Narrow"/>
          <w:sz w:val="24"/>
          <w:szCs w:val="24"/>
        </w:rPr>
      </w:pPr>
      <w:r w:rsidRPr="001E7ECE">
        <w:rPr>
          <w:rFonts w:ascii="Arial Narrow" w:hAnsi="Arial Narrow" w:cs="Times New Roman"/>
          <w:sz w:val="24"/>
          <w:szCs w:val="24"/>
        </w:rPr>
        <w:t xml:space="preserve">Высококачественная смазка для металлообработки предназначена для увеличения срока службы инструмента и достижения более качественной обработки деталей </w:t>
      </w:r>
      <w:r w:rsidRPr="001E7ECE">
        <w:rPr>
          <w:rFonts w:ascii="Arial Narrow" w:eastAsia="Times New Roman" w:hAnsi="Arial Narrow" w:cs="Times New Roman"/>
          <w:sz w:val="24"/>
          <w:szCs w:val="24"/>
          <w:lang w:eastAsia="ru-RU"/>
        </w:rPr>
        <w:t>при сверлении, резке, фрезеровке, нарезании резьбы. Смазка пригодна для обработки различных сортов стали, цветных металлов  и других сплавов.</w:t>
      </w:r>
      <w:r w:rsidRPr="001E7ECE">
        <w:rPr>
          <w:rFonts w:ascii="Arial Narrow" w:hAnsi="Arial Narrow" w:cs="Times New Roman"/>
          <w:sz w:val="24"/>
          <w:szCs w:val="24"/>
        </w:rPr>
        <w:t xml:space="preserve"> Металлорежущий инструмент нагревается за счет трения. Буровые стали и твердые сплавы, производят больше тепла, чем может удалить воздушное охлаждение. Нагревается не только рабочий инструмент, но и рабочая поверхность. Слишком высокая температура инструмента или рабочей поверхности может повредить их. </w:t>
      </w:r>
      <w:proofErr w:type="gramStart"/>
      <w:r w:rsidRPr="001E7ECE">
        <w:rPr>
          <w:rFonts w:ascii="Arial Narrow" w:hAnsi="Arial Narrow" w:cs="Times New Roman"/>
          <w:sz w:val="24"/>
          <w:szCs w:val="24"/>
        </w:rPr>
        <w:t>При</w:t>
      </w:r>
      <w:proofErr w:type="gramEnd"/>
      <w:r w:rsidRPr="001E7ECE">
        <w:rPr>
          <w:rFonts w:ascii="Arial Narrow" w:hAnsi="Arial Narrow" w:cs="Times New Roman"/>
          <w:sz w:val="24"/>
          <w:szCs w:val="24"/>
        </w:rPr>
        <w:t xml:space="preserve"> использование смазки для металлообработки удаляется значительно больше тепла, смазка позволяет увеличить скорость резки, сверления, а также уменьшить трение и износ инструмента. Кроме охлаждения, смазка дополнительно помогает процессу резки и сверления, смазывая поверхность раздела между режущей кромкой инструмента и обрабатываемой поверхностью.</w:t>
      </w:r>
    </w:p>
    <w:p w:rsidR="001E7ECE" w:rsidRPr="001E7ECE" w:rsidRDefault="001E7ECE" w:rsidP="001E7ECE">
      <w:pPr>
        <w:ind w:left="-567" w:firstLine="567"/>
        <w:jc w:val="both"/>
        <w:rPr>
          <w:rStyle w:val="ac"/>
          <w:rFonts w:ascii="Arial Narrow" w:hAnsi="Arial Narrow"/>
          <w:sz w:val="24"/>
          <w:szCs w:val="24"/>
        </w:rPr>
      </w:pPr>
      <w:r w:rsidRPr="001E7ECE">
        <w:rPr>
          <w:rStyle w:val="ac"/>
          <w:rFonts w:ascii="Arial Narrow" w:hAnsi="Arial Narrow"/>
          <w:b/>
          <w:color w:val="auto"/>
          <w:sz w:val="24"/>
          <w:szCs w:val="24"/>
        </w:rPr>
        <w:t>Свойства:</w:t>
      </w:r>
    </w:p>
    <w:p w:rsidR="001E7ECE" w:rsidRPr="001E7ECE" w:rsidRDefault="001E7ECE" w:rsidP="001E7ECE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E7EC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Увеличивает срок службы инструмента. </w:t>
      </w:r>
    </w:p>
    <w:p w:rsidR="001E7ECE" w:rsidRPr="001E7ECE" w:rsidRDefault="001E7ECE" w:rsidP="001E7ECE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E7EC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Способствует качественной обработке поверхности при резке, сверлении, фрезеровке, нарезании резьбы. </w:t>
      </w:r>
    </w:p>
    <w:p w:rsidR="001E7ECE" w:rsidRPr="001E7ECE" w:rsidRDefault="001E7ECE" w:rsidP="001E7ECE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E7ECE">
        <w:rPr>
          <w:rFonts w:ascii="Arial Narrow" w:eastAsia="Times New Roman" w:hAnsi="Arial Narrow" w:cs="Times New Roman"/>
          <w:sz w:val="24"/>
          <w:szCs w:val="24"/>
          <w:lang w:eastAsia="ru-RU"/>
        </w:rPr>
        <w:t>Смазка пригодна для обработки различных сортов стали, цветных металлов  и других сплавов.</w:t>
      </w:r>
    </w:p>
    <w:p w:rsidR="001E7ECE" w:rsidRPr="001E7ECE" w:rsidRDefault="001E7ECE" w:rsidP="001E7ECE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E7EC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Можно использовать при сверлении </w:t>
      </w:r>
      <w:proofErr w:type="gramStart"/>
      <w:r w:rsidRPr="001E7ECE">
        <w:rPr>
          <w:rFonts w:ascii="Arial Narrow" w:eastAsia="Times New Roman" w:hAnsi="Arial Narrow" w:cs="Times New Roman"/>
          <w:sz w:val="24"/>
          <w:szCs w:val="24"/>
          <w:lang w:eastAsia="ru-RU"/>
        </w:rPr>
        <w:t>над</w:t>
      </w:r>
      <w:proofErr w:type="gramEnd"/>
      <w:r w:rsidRPr="001E7EC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 снизу вверх. </w:t>
      </w:r>
    </w:p>
    <w:p w:rsidR="001E7ECE" w:rsidRPr="001E7ECE" w:rsidRDefault="001E7ECE" w:rsidP="001E7ECE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E7ECE">
        <w:rPr>
          <w:rFonts w:ascii="Arial Narrow" w:hAnsi="Arial Narrow" w:cs="Times New Roman"/>
          <w:sz w:val="24"/>
          <w:szCs w:val="24"/>
        </w:rPr>
        <w:t xml:space="preserve">Смазка необходима при обработке металлов и сплавов повышенной твердости или сложных в обработке, таких как титан, нержавеющая сталь, цветные металлы. </w:t>
      </w:r>
    </w:p>
    <w:p w:rsidR="001E7ECE" w:rsidRPr="001E7ECE" w:rsidRDefault="001E7ECE" w:rsidP="001E7ECE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E7EC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Экологически чистый состав, не содержит канцерогенных и вредных для здоровья компонентов. </w:t>
      </w:r>
    </w:p>
    <w:p w:rsidR="001E7ECE" w:rsidRPr="001E7ECE" w:rsidRDefault="001E7ECE" w:rsidP="001E7ECE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E7EC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Экономичный расход смазки. </w:t>
      </w:r>
    </w:p>
    <w:p w:rsidR="001E7ECE" w:rsidRPr="001E7ECE" w:rsidRDefault="001E7ECE" w:rsidP="001E7ECE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E7ECE">
        <w:rPr>
          <w:rFonts w:ascii="Arial Narrow" w:eastAsia="Times New Roman" w:hAnsi="Arial Narrow" w:cs="Times New Roman"/>
          <w:sz w:val="24"/>
          <w:szCs w:val="24"/>
          <w:lang w:eastAsia="ru-RU"/>
        </w:rPr>
        <w:t>Компоненты смазки устойчивы к воздействию высоких температур.</w:t>
      </w:r>
    </w:p>
    <w:p w:rsidR="001E7ECE" w:rsidRPr="001E7ECE" w:rsidRDefault="001E7ECE" w:rsidP="001E7ECE">
      <w:pPr>
        <w:numPr>
          <w:ilvl w:val="0"/>
          <w:numId w:val="2"/>
        </w:numPr>
        <w:spacing w:before="100" w:beforeAutospacing="1" w:after="100" w:afterAutospacing="1" w:line="240" w:lineRule="auto"/>
        <w:ind w:left="-567" w:firstLine="567"/>
        <w:jc w:val="both"/>
        <w:rPr>
          <w:rFonts w:ascii="Arial Narrow" w:eastAsia="Times New Roman" w:hAnsi="Arial Narrow" w:cs="Times New Roman"/>
          <w:sz w:val="24"/>
          <w:szCs w:val="24"/>
          <w:lang w:eastAsia="ru-RU"/>
        </w:rPr>
      </w:pPr>
      <w:r w:rsidRPr="001E7ECE">
        <w:rPr>
          <w:rFonts w:ascii="Arial Narrow" w:eastAsia="Times New Roman" w:hAnsi="Arial Narrow" w:cs="Times New Roman"/>
          <w:sz w:val="24"/>
          <w:szCs w:val="24"/>
          <w:lang w:eastAsia="ru-RU"/>
        </w:rPr>
        <w:t xml:space="preserve">Вязкий состав и высокая адгезия к различным поверхностям исключает разбрызгивание и стекание смазки. </w:t>
      </w:r>
    </w:p>
    <w:p w:rsidR="000A50CD" w:rsidRPr="001E7ECE" w:rsidRDefault="001E7ECE" w:rsidP="00392877">
      <w:pPr>
        <w:jc w:val="both"/>
        <w:rPr>
          <w:rFonts w:ascii="Arial Narrow" w:hAnsi="Arial Narrow" w:cs="ArialMT"/>
          <w:b/>
          <w:sz w:val="24"/>
          <w:szCs w:val="24"/>
        </w:rPr>
      </w:pPr>
      <w:r w:rsidRPr="001E7ECE">
        <w:rPr>
          <w:rFonts w:ascii="Arial Narrow" w:hAnsi="Arial Narrow" w:cs="ArialMT"/>
          <w:b/>
          <w:sz w:val="24"/>
          <w:szCs w:val="24"/>
        </w:rPr>
        <w:t>Применение</w:t>
      </w:r>
      <w:r w:rsidR="000A50CD" w:rsidRPr="001E7ECE">
        <w:rPr>
          <w:rFonts w:ascii="Arial Narrow" w:hAnsi="Arial Narrow" w:cs="ArialMT"/>
          <w:b/>
          <w:sz w:val="24"/>
          <w:szCs w:val="24"/>
        </w:rPr>
        <w:t>:</w:t>
      </w:r>
    </w:p>
    <w:p w:rsidR="001E7ECE" w:rsidRPr="001E7ECE" w:rsidRDefault="001E7ECE" w:rsidP="001E7ECE">
      <w:pPr>
        <w:ind w:left="-567" w:firstLine="567"/>
        <w:jc w:val="both"/>
        <w:rPr>
          <w:rFonts w:ascii="Arial Narrow" w:hAnsi="Arial Narrow"/>
          <w:sz w:val="24"/>
          <w:szCs w:val="24"/>
        </w:rPr>
      </w:pPr>
      <w:r w:rsidRPr="001E7ECE">
        <w:rPr>
          <w:rFonts w:ascii="Arial Narrow" w:hAnsi="Arial Narrow" w:cs="Times New Roman"/>
          <w:sz w:val="24"/>
          <w:szCs w:val="24"/>
        </w:rPr>
        <w:t>Нанести 1-2грамма смазки на режущую кромку инструмента. Использовать инструмент согласно инструкции. При длительной обработке рекоменд</w:t>
      </w:r>
      <w:bookmarkStart w:id="0" w:name="_GoBack"/>
      <w:bookmarkEnd w:id="0"/>
      <w:r w:rsidRPr="001E7ECE">
        <w:rPr>
          <w:rFonts w:ascii="Arial Narrow" w:hAnsi="Arial Narrow" w:cs="Times New Roman"/>
          <w:sz w:val="24"/>
          <w:szCs w:val="24"/>
        </w:rPr>
        <w:t>уется дать инструменту остыть и нанести смазку повторно.</w:t>
      </w:r>
    </w:p>
    <w:tbl>
      <w:tblPr>
        <w:tblStyle w:val="a3"/>
        <w:tblW w:w="10632" w:type="dxa"/>
        <w:tblInd w:w="-459" w:type="dxa"/>
        <w:tblLook w:val="04A0" w:firstRow="1" w:lastRow="0" w:firstColumn="1" w:lastColumn="0" w:noHBand="0" w:noVBand="1"/>
      </w:tblPr>
      <w:tblGrid>
        <w:gridCol w:w="6947"/>
        <w:gridCol w:w="1843"/>
        <w:gridCol w:w="1842"/>
      </w:tblGrid>
      <w:tr w:rsidR="001E7ECE" w:rsidTr="001E7ECE"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Типичные характеристики смазки</w:t>
            </w:r>
          </w:p>
        </w:tc>
      </w:tr>
      <w:tr w:rsidR="001E7ECE" w:rsidTr="001E7E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Параметр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Метод оценки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Значение</w:t>
            </w:r>
          </w:p>
        </w:tc>
      </w:tr>
      <w:tr w:rsidR="001E7ECE" w:rsidTr="001E7E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Тип загустителя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Полимер</w:t>
            </w:r>
          </w:p>
        </w:tc>
      </w:tr>
      <w:tr w:rsidR="001E7ECE" w:rsidTr="001E7E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Тип базового масла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Минеральное</w:t>
            </w:r>
          </w:p>
        </w:tc>
      </w:tr>
      <w:tr w:rsidR="001E7ECE" w:rsidTr="001E7E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Цвет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визуальный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От жёлтого до коричневого</w:t>
            </w:r>
          </w:p>
        </w:tc>
      </w:tr>
      <w:tr w:rsidR="001E7ECE" w:rsidTr="001E7E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rPr>
                <w:rFonts w:ascii="Arial Narrow" w:hAnsi="Arial Narrow"/>
                <w:sz w:val="24"/>
                <w:szCs w:val="24"/>
                <w:vertAlign w:val="superscript"/>
              </w:rPr>
            </w:pPr>
            <w:r>
              <w:rPr>
                <w:rFonts w:ascii="Arial Narrow" w:hAnsi="Arial Narrow"/>
                <w:sz w:val="24"/>
                <w:szCs w:val="24"/>
              </w:rPr>
              <w:t>Пенетрация, 0,1 мм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ГОСТ 5346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 w:rsidP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350-380</w:t>
            </w:r>
          </w:p>
        </w:tc>
      </w:tr>
      <w:tr w:rsidR="001E7ECE" w:rsidTr="001E7E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Температура каплепадения, 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С, не ниже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ГОСТ 6793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140</w:t>
            </w:r>
          </w:p>
        </w:tc>
      </w:tr>
      <w:tr w:rsidR="001E7ECE" w:rsidTr="001E7E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Класс консистенции по </w:t>
            </w:r>
            <w:r>
              <w:rPr>
                <w:rFonts w:ascii="Arial Narrow" w:hAnsi="Arial Narrow"/>
                <w:sz w:val="24"/>
                <w:szCs w:val="24"/>
                <w:lang w:val="en-US"/>
              </w:rPr>
              <w:t>NLGI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7ECE" w:rsidRDefault="00A652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0</w:t>
            </w:r>
          </w:p>
        </w:tc>
      </w:tr>
      <w:tr w:rsidR="001E7ECE" w:rsidTr="001E7ECE"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2E5" w:rsidRPr="00E51B18" w:rsidRDefault="001E7ECE" w:rsidP="00A652E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Смазывающие свойства на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четырёхшариковой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машине трения при (20</w:t>
            </w:r>
            <w:r>
              <w:rPr>
                <w:rFonts w:ascii="Arial Narrow" w:hAnsi="Arial Narrow" w:cstheme="minorHAnsi"/>
                <w:sz w:val="24"/>
                <w:szCs w:val="24"/>
              </w:rPr>
              <w:t>±</w:t>
            </w:r>
            <w:r>
              <w:rPr>
                <w:rFonts w:ascii="Arial Narrow" w:hAnsi="Arial Narrow"/>
                <w:sz w:val="24"/>
                <w:szCs w:val="24"/>
              </w:rPr>
              <w:t>5)</w:t>
            </w:r>
            <w:r>
              <w:rPr>
                <w:rFonts w:ascii="Arial Narrow" w:hAnsi="Arial Narrow"/>
                <w:sz w:val="24"/>
                <w:szCs w:val="24"/>
                <w:vertAlign w:val="superscript"/>
              </w:rPr>
              <w:t>0</w:t>
            </w:r>
            <w:r>
              <w:rPr>
                <w:rFonts w:ascii="Arial Narrow" w:hAnsi="Arial Narrow"/>
                <w:sz w:val="24"/>
                <w:szCs w:val="24"/>
              </w:rPr>
              <w:t>С:</w:t>
            </w:r>
            <w:r w:rsidR="00A652E5">
              <w:rPr>
                <w:rFonts w:ascii="Arial Narrow" w:hAnsi="Arial Narrow"/>
                <w:sz w:val="24"/>
                <w:szCs w:val="24"/>
              </w:rPr>
              <w:t xml:space="preserve"> нагрузка сваривания </w:t>
            </w:r>
            <w:proofErr w:type="spellStart"/>
            <w:r w:rsidR="00A652E5">
              <w:rPr>
                <w:rFonts w:ascii="Arial Narrow" w:hAnsi="Arial Narrow"/>
                <w:sz w:val="24"/>
                <w:szCs w:val="24"/>
              </w:rPr>
              <w:t>Рс</w:t>
            </w:r>
            <w:proofErr w:type="spellEnd"/>
            <w:r w:rsidR="00A652E5"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="00A652E5" w:rsidRPr="00E51B18">
              <w:rPr>
                <w:rFonts w:ascii="Arial Narrow" w:hAnsi="Arial Narrow"/>
                <w:sz w:val="24"/>
                <w:szCs w:val="24"/>
              </w:rPr>
              <w:t>кгс, не менее</w:t>
            </w:r>
          </w:p>
          <w:p w:rsidR="001E7ECE" w:rsidRDefault="001E7ECE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ГОСТ 9490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ECE" w:rsidRDefault="001E7ECE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:rsidR="001E7ECE" w:rsidRDefault="00A652E5" w:rsidP="00A652E5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400</w:t>
            </w:r>
          </w:p>
        </w:tc>
      </w:tr>
    </w:tbl>
    <w:p w:rsidR="002126EB" w:rsidRDefault="002126EB" w:rsidP="00A652E5">
      <w:pPr>
        <w:jc w:val="both"/>
        <w:rPr>
          <w:rFonts w:ascii="Arial Narrow" w:hAnsi="Arial Narrow" w:cs="ArialMT"/>
          <w:sz w:val="24"/>
          <w:szCs w:val="24"/>
        </w:rPr>
      </w:pPr>
    </w:p>
    <w:p w:rsidR="00392877" w:rsidRDefault="00392877" w:rsidP="00A652E5">
      <w:pPr>
        <w:jc w:val="both"/>
        <w:rPr>
          <w:rFonts w:ascii="Arial Narrow" w:hAnsi="Arial Narrow" w:cs="ArialMT"/>
          <w:sz w:val="24"/>
          <w:szCs w:val="24"/>
        </w:rPr>
      </w:pPr>
      <w:r w:rsidRPr="00392877">
        <w:rPr>
          <w:rFonts w:ascii="Arial Narrow" w:hAnsi="Arial Narrow" w:cs="ArialMT"/>
          <w:b/>
          <w:sz w:val="24"/>
          <w:szCs w:val="24"/>
        </w:rPr>
        <w:lastRenderedPageBreak/>
        <w:t xml:space="preserve">Состав </w:t>
      </w:r>
      <w:r w:rsidR="0054597B">
        <w:rPr>
          <w:rFonts w:ascii="Arial Narrow" w:hAnsi="Arial Narrow" w:cs="ArialMT"/>
          <w:b/>
          <w:sz w:val="24"/>
          <w:szCs w:val="24"/>
        </w:rPr>
        <w:t>для формы выпуска туба, банка</w:t>
      </w:r>
      <w:r w:rsidRPr="00392877">
        <w:rPr>
          <w:rFonts w:ascii="Arial Narrow" w:hAnsi="Arial Narrow" w:cs="ArialMT"/>
          <w:b/>
          <w:sz w:val="24"/>
          <w:szCs w:val="24"/>
        </w:rPr>
        <w:t>:</w:t>
      </w:r>
      <w:r>
        <w:rPr>
          <w:rFonts w:ascii="Arial Narrow" w:hAnsi="Arial Narrow" w:cs="ArialMT"/>
          <w:sz w:val="24"/>
          <w:szCs w:val="24"/>
        </w:rPr>
        <w:t xml:space="preserve"> базовое минеральное масло, полимеры, комплекс присадок.</w:t>
      </w:r>
    </w:p>
    <w:p w:rsidR="00392877" w:rsidRDefault="00392877" w:rsidP="00392877">
      <w:pPr>
        <w:jc w:val="both"/>
        <w:rPr>
          <w:rFonts w:ascii="Arial Narrow" w:hAnsi="Arial Narrow" w:cs="ArialMT"/>
          <w:sz w:val="24"/>
          <w:szCs w:val="24"/>
        </w:rPr>
      </w:pPr>
      <w:r w:rsidRPr="00392877">
        <w:rPr>
          <w:rFonts w:ascii="Arial Narrow" w:hAnsi="Arial Narrow" w:cs="ArialMT"/>
          <w:b/>
          <w:sz w:val="24"/>
          <w:szCs w:val="24"/>
        </w:rPr>
        <w:t>Состав для формы выпуска аэрозольный баллон:</w:t>
      </w:r>
      <w:r>
        <w:rPr>
          <w:rFonts w:ascii="Arial Narrow" w:hAnsi="Arial Narrow" w:cs="ArialMT"/>
          <w:sz w:val="24"/>
          <w:szCs w:val="24"/>
        </w:rPr>
        <w:t xml:space="preserve"> базовое минеральное масло, полимеры, комплекс присадок, углеводородный </w:t>
      </w:r>
      <w:proofErr w:type="spellStart"/>
      <w:r>
        <w:rPr>
          <w:rFonts w:ascii="Arial Narrow" w:hAnsi="Arial Narrow" w:cs="ArialMT"/>
          <w:sz w:val="24"/>
          <w:szCs w:val="24"/>
        </w:rPr>
        <w:t>пропеллент</w:t>
      </w:r>
      <w:proofErr w:type="spellEnd"/>
      <w:r>
        <w:rPr>
          <w:rFonts w:ascii="Arial Narrow" w:hAnsi="Arial Narrow" w:cs="ArialMT"/>
          <w:sz w:val="24"/>
          <w:szCs w:val="24"/>
        </w:rPr>
        <w:t>.</w:t>
      </w:r>
    </w:p>
    <w:p w:rsidR="00392877" w:rsidRDefault="00392877" w:rsidP="00A652E5">
      <w:pPr>
        <w:jc w:val="both"/>
        <w:rPr>
          <w:rFonts w:ascii="Arial Narrow" w:hAnsi="Arial Narrow" w:cs="ArialMT"/>
          <w:sz w:val="24"/>
          <w:szCs w:val="24"/>
        </w:rPr>
      </w:pPr>
    </w:p>
    <w:sectPr w:rsidR="00392877" w:rsidSect="000E5462">
      <w:headerReference w:type="default" r:id="rId8"/>
      <w:pgSz w:w="11906" w:h="16838"/>
      <w:pgMar w:top="755" w:right="566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462" w:rsidRDefault="000E5462" w:rsidP="000E5462">
      <w:pPr>
        <w:spacing w:after="0" w:line="240" w:lineRule="auto"/>
      </w:pPr>
      <w:r>
        <w:separator/>
      </w:r>
    </w:p>
  </w:endnote>
  <w:endnote w:type="continuationSeparator" w:id="0">
    <w:p w:rsidR="000E5462" w:rsidRDefault="000E5462" w:rsidP="000E5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462" w:rsidRDefault="000E5462" w:rsidP="000E5462">
      <w:pPr>
        <w:spacing w:after="0" w:line="240" w:lineRule="auto"/>
      </w:pPr>
      <w:r>
        <w:separator/>
      </w:r>
    </w:p>
  </w:footnote>
  <w:footnote w:type="continuationSeparator" w:id="0">
    <w:p w:rsidR="000E5462" w:rsidRDefault="000E5462" w:rsidP="000E5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462" w:rsidRDefault="000E5462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31CD5A53" wp14:editId="2E0EEAD6">
          <wp:simplePos x="0" y="0"/>
          <wp:positionH relativeFrom="column">
            <wp:posOffset>-927735</wp:posOffset>
          </wp:positionH>
          <wp:positionV relativeFrom="paragraph">
            <wp:posOffset>-208280</wp:posOffset>
          </wp:positionV>
          <wp:extent cx="7571740" cy="1390650"/>
          <wp:effectExtent l="0" t="0" r="0" b="0"/>
          <wp:wrapSquare wrapText="bothSides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390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E5462" w:rsidRDefault="000E54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740FA"/>
    <w:multiLevelType w:val="hybridMultilevel"/>
    <w:tmpl w:val="CDF0FF1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CCA24AA"/>
    <w:multiLevelType w:val="multilevel"/>
    <w:tmpl w:val="7C0C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251"/>
    <w:rsid w:val="000546FA"/>
    <w:rsid w:val="000A50CD"/>
    <w:rsid w:val="000E5462"/>
    <w:rsid w:val="001E7ECE"/>
    <w:rsid w:val="001F517B"/>
    <w:rsid w:val="002126EB"/>
    <w:rsid w:val="00282AD5"/>
    <w:rsid w:val="002F729A"/>
    <w:rsid w:val="00392877"/>
    <w:rsid w:val="003E4CA4"/>
    <w:rsid w:val="0047718A"/>
    <w:rsid w:val="004809C4"/>
    <w:rsid w:val="004C6AFD"/>
    <w:rsid w:val="0053005B"/>
    <w:rsid w:val="0054597B"/>
    <w:rsid w:val="00576A96"/>
    <w:rsid w:val="005924C0"/>
    <w:rsid w:val="00594005"/>
    <w:rsid w:val="005A0BEE"/>
    <w:rsid w:val="00611FB8"/>
    <w:rsid w:val="00654C40"/>
    <w:rsid w:val="00690225"/>
    <w:rsid w:val="007E65EF"/>
    <w:rsid w:val="00856C26"/>
    <w:rsid w:val="008F69ED"/>
    <w:rsid w:val="00911D21"/>
    <w:rsid w:val="00954AC5"/>
    <w:rsid w:val="009D648F"/>
    <w:rsid w:val="009E072B"/>
    <w:rsid w:val="00A652E5"/>
    <w:rsid w:val="00AC6691"/>
    <w:rsid w:val="00B80215"/>
    <w:rsid w:val="00B945EE"/>
    <w:rsid w:val="00C17306"/>
    <w:rsid w:val="00C25302"/>
    <w:rsid w:val="00C34A57"/>
    <w:rsid w:val="00C6521E"/>
    <w:rsid w:val="00C9452C"/>
    <w:rsid w:val="00CE201F"/>
    <w:rsid w:val="00D41A89"/>
    <w:rsid w:val="00D65B95"/>
    <w:rsid w:val="00DB6157"/>
    <w:rsid w:val="00E51B18"/>
    <w:rsid w:val="00E806F2"/>
    <w:rsid w:val="00EC5251"/>
    <w:rsid w:val="00F7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462"/>
  </w:style>
  <w:style w:type="paragraph" w:styleId="a6">
    <w:name w:val="footer"/>
    <w:basedOn w:val="a"/>
    <w:link w:val="a7"/>
    <w:uiPriority w:val="99"/>
    <w:unhideWhenUsed/>
    <w:rsid w:val="000E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462"/>
  </w:style>
  <w:style w:type="paragraph" w:styleId="a8">
    <w:name w:val="Balloon Text"/>
    <w:basedOn w:val="a"/>
    <w:link w:val="a9"/>
    <w:uiPriority w:val="99"/>
    <w:semiHidden/>
    <w:unhideWhenUsed/>
    <w:rsid w:val="000E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4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0CD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1E7E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E7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E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E5462"/>
  </w:style>
  <w:style w:type="paragraph" w:styleId="a6">
    <w:name w:val="footer"/>
    <w:basedOn w:val="a"/>
    <w:link w:val="a7"/>
    <w:uiPriority w:val="99"/>
    <w:unhideWhenUsed/>
    <w:rsid w:val="000E5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E5462"/>
  </w:style>
  <w:style w:type="paragraph" w:styleId="a8">
    <w:name w:val="Balloon Text"/>
    <w:basedOn w:val="a"/>
    <w:link w:val="a9"/>
    <w:uiPriority w:val="99"/>
    <w:semiHidden/>
    <w:unhideWhenUsed/>
    <w:rsid w:val="000E5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E5462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50CD"/>
    <w:pPr>
      <w:ind w:left="720"/>
      <w:contextualSpacing/>
    </w:pPr>
  </w:style>
  <w:style w:type="paragraph" w:styleId="ab">
    <w:name w:val="Title"/>
    <w:basedOn w:val="a"/>
    <w:next w:val="a"/>
    <w:link w:val="ac"/>
    <w:uiPriority w:val="10"/>
    <w:qFormat/>
    <w:rsid w:val="001E7E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1E7E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ИИ5018-М</dc:creator>
  <cp:lastModifiedBy>Rheolab</cp:lastModifiedBy>
  <cp:revision>21</cp:revision>
  <cp:lastPrinted>2018-07-09T10:33:00Z</cp:lastPrinted>
  <dcterms:created xsi:type="dcterms:W3CDTF">2015-04-21T07:38:00Z</dcterms:created>
  <dcterms:modified xsi:type="dcterms:W3CDTF">2023-06-26T08:14:00Z</dcterms:modified>
</cp:coreProperties>
</file>